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21A23">
      <w:pPr>
        <w:jc w:val="center"/>
        <w:rPr>
          <w:rFonts w:hint="eastAsia" w:eastAsia="宋体"/>
          <w:lang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 xml:space="preserve">Pillow packing machine (OPP) ZRS-450X     </w:t>
      </w:r>
      <w:r>
        <w:rPr>
          <w:rFonts w:hint="eastAsia" w:eastAsia="宋体"/>
          <w:lang w:val="en-US" w:eastAsia="zh-CN"/>
        </w:rPr>
        <w:t xml:space="preserve"> </w:t>
      </w:r>
    </w:p>
    <w:p w14:paraId="6D1AC3BE">
      <w:pPr>
        <w:tabs>
          <w:tab w:val="left" w:pos="1647"/>
        </w:tabs>
        <w:jc w:val="left"/>
        <w:rPr>
          <w:rFonts w:hint="eastAsia" w:eastAsia="宋体"/>
          <w:b/>
          <w:bCs/>
          <w:sz w:val="36"/>
          <w:szCs w:val="36"/>
          <w:lang w:val="en-US"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-443865</wp:posOffset>
            </wp:positionH>
            <wp:positionV relativeFrom="page">
              <wp:posOffset>2389505</wp:posOffset>
            </wp:positionV>
            <wp:extent cx="6142990" cy="2973705"/>
            <wp:effectExtent l="0" t="0" r="10160" b="17145"/>
            <wp:wrapTopAndBottom/>
            <wp:docPr id="2" name="图片 2" descr="4A9A2925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A9A2925 拷贝"/>
                    <pic:cNvPicPr>
                      <a:picLocks noChangeAspect="1"/>
                    </pic:cNvPicPr>
                  </pic:nvPicPr>
                  <pic:blipFill>
                    <a:blip r:embed="rId5"/>
                    <a:srcRect t="12812" b="14583"/>
                    <a:stretch>
                      <a:fillRect/>
                    </a:stretch>
                  </pic:blipFill>
                  <pic:spPr>
                    <a:xfrm>
                      <a:off x="0" y="0"/>
                      <a:ext cx="6142990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AFF242">
      <w:pP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Equipment Layout：</w:t>
      </w:r>
    </w:p>
    <w:p w14:paraId="0C921064"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09540" cy="3195320"/>
            <wp:effectExtent l="0" t="0" r="10160" b="5080"/>
            <wp:docPr id="1" name="图片 2" descr="1626922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6269222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A4F98">
      <w:pP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Basic Use：</w:t>
      </w:r>
    </w:p>
    <w:p w14:paraId="42DE2E2F">
      <w:pP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Widely used in pillow packaging in adhesive products, daily chemicals, printing, food, hardware, toys and other industries.</w:t>
      </w:r>
    </w:p>
    <w:p w14:paraId="60DECD55">
      <w:pP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</w:p>
    <w:p w14:paraId="304491C3">
      <w:pP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Product characteristics：</w:t>
      </w:r>
    </w:p>
    <w:p w14:paraId="2DC86804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PC system control, can only run, the bag length can be set and cut immediately, in one step, saving time and film.</w:t>
      </w:r>
    </w:p>
    <w:p w14:paraId="202AA8B1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Automatic shutdown without film, standby without material, air defense bag.</w:t>
      </w:r>
    </w:p>
    <w:p w14:paraId="4E936546">
      <w:pPr>
        <w:numPr>
          <w:ilvl w:val="0"/>
          <w:numId w:val="1"/>
        </w:numPr>
        <w:tabs>
          <w:tab w:val="left" w:pos="272"/>
        </w:tabs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 xml:space="preserve"> Anti-stick cutter, made of high-speed die steel, surface Teflon treatment, anti-sticking of packaging film, to enhance the service life of the cutter</w:t>
      </w:r>
    </w:p>
    <w:p w14:paraId="55F10570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Color touch screen control, convenient and quick parameter setting, can store 49 packaging parameters.</w:t>
      </w:r>
    </w:p>
    <w:p w14:paraId="09F98BC6">
      <w:pPr>
        <w:numPr>
          <w:ilvl w:val="0"/>
          <w:numId w:val="3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</w:rPr>
        <w:t>Fault self-diagnosis function, the fault display is clear at a glance, and the fault can be quickly eliminated.</w:t>
      </w:r>
    </w:p>
    <w:p w14:paraId="05A2195A">
      <w:pPr>
        <w:numPr>
          <w:ilvl w:val="0"/>
          <w:numId w:val="4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 xml:space="preserve">  </w:t>
      </w:r>
      <w:r>
        <w:rPr>
          <w:rFonts w:hint="eastAsia" w:ascii="微软雅黑 Light" w:hAnsi="微软雅黑 Light" w:eastAsia="微软雅黑 Light" w:cs="微软雅黑 Light"/>
          <w:sz w:val="24"/>
          <w:szCs w:val="24"/>
        </w:rPr>
        <w:t>High-sensitivity photoelectric eye color mark tracking, digital input of sealing and cutting position, more accurate sealing and cutting position, and more exquisite color film packaging.</w:t>
      </w:r>
    </w:p>
    <w:p w14:paraId="370CA51C">
      <w:pPr>
        <w:numPr>
          <w:ilvl w:val="0"/>
          <w:numId w:val="5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</w:rPr>
        <w:t>The transmission system is simple, the work is more reliable, and the maintenance is more convenient.</w:t>
      </w:r>
    </w:p>
    <w:p w14:paraId="5CC3A8B7"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  <w:b/>
          <w:bCs/>
          <w:sz w:val="44"/>
          <w:szCs w:val="30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Anti-miscut protection. If the setting is wrong, the sealing knife will automatically turn over when the product is cut, protecting the knife holder and the product, and making it safer.</w:t>
      </w:r>
    </w:p>
    <w:p w14:paraId="7C90851E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sz w:val="44"/>
          <w:szCs w:val="30"/>
          <w:lang w:val="en-US" w:eastAsia="zh-CN"/>
        </w:rPr>
      </w:pPr>
    </w:p>
    <w:p w14:paraId="1D82662E">
      <w:pPr>
        <w:numPr>
          <w:ilvl w:val="0"/>
          <w:numId w:val="0"/>
        </w:numPr>
        <w:tabs>
          <w:tab w:val="left" w:pos="7600"/>
        </w:tabs>
        <w:rPr>
          <w:rFonts w:hint="eastAsia" w:ascii="微软雅黑" w:hAnsi="微软雅黑" w:eastAsia="微软雅黑" w:cs="微软雅黑"/>
          <w:b/>
          <w:bCs/>
          <w:sz w:val="44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Main Technical Parameters：</w:t>
      </w:r>
      <w:r>
        <w:rPr>
          <w:rFonts w:hint="eastAsia" w:ascii="微软雅黑" w:hAnsi="微软雅黑" w:eastAsia="微软雅黑" w:cs="微软雅黑"/>
          <w:b/>
          <w:bCs/>
          <w:sz w:val="44"/>
          <w:szCs w:val="30"/>
          <w:lang w:val="en-US" w:eastAsia="zh-CN"/>
        </w:rPr>
        <w:tab/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6"/>
        <w:gridCol w:w="5074"/>
      </w:tblGrid>
      <w:tr w14:paraId="01A9E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22" w:type="pct"/>
            <w:noWrap w:val="0"/>
            <w:vAlign w:val="top"/>
          </w:tcPr>
          <w:p w14:paraId="0437A44E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Model</w:t>
            </w:r>
          </w:p>
        </w:tc>
        <w:tc>
          <w:tcPr>
            <w:tcW w:w="2977" w:type="pct"/>
            <w:noWrap w:val="0"/>
            <w:vAlign w:val="top"/>
          </w:tcPr>
          <w:p w14:paraId="3CF8AF9B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ZRS-450X</w:t>
            </w:r>
          </w:p>
        </w:tc>
      </w:tr>
      <w:tr w14:paraId="23E71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022" w:type="pct"/>
            <w:noWrap w:val="0"/>
            <w:vAlign w:val="top"/>
          </w:tcPr>
          <w:p w14:paraId="77430D26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Pack size</w:t>
            </w:r>
          </w:p>
        </w:tc>
        <w:tc>
          <w:tcPr>
            <w:tcW w:w="2977" w:type="pct"/>
            <w:noWrap w:val="0"/>
            <w:vAlign w:val="top"/>
          </w:tcPr>
          <w:p w14:paraId="42CBCBB9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w（40-150MM）*H（5-65MM）</w:t>
            </w:r>
          </w:p>
        </w:tc>
      </w:tr>
      <w:tr w14:paraId="4941F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22" w:type="pct"/>
            <w:noWrap w:val="0"/>
            <w:vAlign w:val="top"/>
          </w:tcPr>
          <w:p w14:paraId="2379BDDE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Speed</w:t>
            </w:r>
          </w:p>
        </w:tc>
        <w:tc>
          <w:tcPr>
            <w:tcW w:w="2977" w:type="pct"/>
            <w:noWrap w:val="0"/>
            <w:vAlign w:val="top"/>
          </w:tcPr>
          <w:p w14:paraId="21160A02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80-150PCS/M</w:t>
            </w:r>
          </w:p>
        </w:tc>
      </w:tr>
      <w:tr w14:paraId="68D27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022" w:type="pct"/>
            <w:noWrap w:val="0"/>
            <w:vAlign w:val="top"/>
          </w:tcPr>
          <w:p w14:paraId="4F035F5A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Power</w:t>
            </w:r>
          </w:p>
        </w:tc>
        <w:tc>
          <w:tcPr>
            <w:tcW w:w="2977" w:type="pct"/>
            <w:noWrap w:val="0"/>
            <w:vAlign w:val="top"/>
          </w:tcPr>
          <w:p w14:paraId="7F443813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1P 220V 50/60HZ 4.4KW</w:t>
            </w:r>
          </w:p>
        </w:tc>
      </w:tr>
      <w:tr w14:paraId="5708E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022" w:type="pct"/>
            <w:noWrap w:val="0"/>
            <w:vAlign w:val="top"/>
          </w:tcPr>
          <w:p w14:paraId="2B853B67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Machine size</w:t>
            </w:r>
          </w:p>
        </w:tc>
        <w:tc>
          <w:tcPr>
            <w:tcW w:w="2977" w:type="pct"/>
            <w:noWrap w:val="0"/>
            <w:vAlign w:val="top"/>
          </w:tcPr>
          <w:p w14:paraId="59E5C7F0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4500*1200*1680</w:t>
            </w:r>
          </w:p>
        </w:tc>
      </w:tr>
      <w:tr w14:paraId="2131C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022" w:type="pct"/>
            <w:noWrap w:val="0"/>
            <w:vAlign w:val="top"/>
          </w:tcPr>
          <w:p w14:paraId="4120033F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Packing  kind</w:t>
            </w:r>
          </w:p>
        </w:tc>
        <w:tc>
          <w:tcPr>
            <w:tcW w:w="2977" w:type="pct"/>
            <w:noWrap w:val="0"/>
            <w:vAlign w:val="top"/>
          </w:tcPr>
          <w:p w14:paraId="7CB26C3C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（BOPP, double-adhesive, foam tape）</w:t>
            </w:r>
          </w:p>
        </w:tc>
      </w:tr>
      <w:tr w14:paraId="528AE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022" w:type="pct"/>
            <w:noWrap w:val="0"/>
            <w:vAlign w:val="top"/>
          </w:tcPr>
          <w:p w14:paraId="3578E0DD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Net Weight</w:t>
            </w:r>
          </w:p>
        </w:tc>
        <w:tc>
          <w:tcPr>
            <w:tcW w:w="2977" w:type="pct"/>
            <w:noWrap w:val="0"/>
            <w:vAlign w:val="top"/>
          </w:tcPr>
          <w:p w14:paraId="107CFF1C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500KG</w:t>
            </w:r>
          </w:p>
        </w:tc>
      </w:tr>
    </w:tbl>
    <w:p w14:paraId="6D4DFE9F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lang w:val="en-US" w:eastAsia="zh-CN"/>
        </w:rPr>
      </w:pPr>
    </w:p>
    <w:p w14:paraId="4E461B10">
      <w:pPr>
        <w:numPr>
          <w:ilvl w:val="0"/>
          <w:numId w:val="0"/>
        </w:numPr>
        <w:rPr>
          <w:rFonts w:hint="default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Equipment Configuration：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8"/>
        <w:gridCol w:w="4092"/>
      </w:tblGrid>
      <w:tr w14:paraId="54DEA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598" w:type="pct"/>
            <w:noWrap w:val="0"/>
            <w:vAlign w:val="top"/>
          </w:tcPr>
          <w:p w14:paraId="3460BABF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Model</w:t>
            </w:r>
          </w:p>
        </w:tc>
        <w:tc>
          <w:tcPr>
            <w:tcW w:w="2401" w:type="pct"/>
            <w:noWrap w:val="0"/>
            <w:vAlign w:val="top"/>
          </w:tcPr>
          <w:p w14:paraId="31E3AB90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ZR</w:t>
            </w:r>
            <w:bookmarkStart w:id="0" w:name="_GoBack"/>
            <w:bookmarkEnd w:id="0"/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S-450X</w:t>
            </w:r>
          </w:p>
        </w:tc>
      </w:tr>
      <w:tr w14:paraId="7F8B8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598" w:type="pct"/>
            <w:noWrap w:val="0"/>
            <w:vAlign w:val="top"/>
          </w:tcPr>
          <w:p w14:paraId="1810B0F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Touch screen</w:t>
            </w:r>
          </w:p>
        </w:tc>
        <w:tc>
          <w:tcPr>
            <w:tcW w:w="2401" w:type="pct"/>
            <w:noWrap w:val="0"/>
            <w:vAlign w:val="top"/>
          </w:tcPr>
          <w:p w14:paraId="70DE2743">
            <w:p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WECON</w:t>
            </w:r>
          </w:p>
        </w:tc>
      </w:tr>
      <w:tr w14:paraId="47B5A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598" w:type="pct"/>
            <w:noWrap w:val="0"/>
            <w:vAlign w:val="top"/>
          </w:tcPr>
          <w:p w14:paraId="06B0995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Servo complete</w:t>
            </w:r>
          </w:p>
        </w:tc>
        <w:tc>
          <w:tcPr>
            <w:tcW w:w="2401" w:type="pct"/>
            <w:noWrap w:val="0"/>
            <w:vAlign w:val="top"/>
          </w:tcPr>
          <w:p w14:paraId="3E256AB2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WECON</w:t>
            </w:r>
          </w:p>
        </w:tc>
      </w:tr>
      <w:tr w14:paraId="778AD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598" w:type="pct"/>
            <w:noWrap w:val="0"/>
            <w:vAlign w:val="top"/>
          </w:tcPr>
          <w:p w14:paraId="28E5454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server Driver</w:t>
            </w:r>
          </w:p>
        </w:tc>
        <w:tc>
          <w:tcPr>
            <w:tcW w:w="2401" w:type="pct"/>
            <w:noWrap w:val="0"/>
            <w:vAlign w:val="top"/>
          </w:tcPr>
          <w:p w14:paraId="449AE999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WECON</w:t>
            </w:r>
          </w:p>
        </w:tc>
      </w:tr>
      <w:tr w14:paraId="114EB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598" w:type="pct"/>
            <w:noWrap w:val="0"/>
            <w:vAlign w:val="top"/>
          </w:tcPr>
          <w:p w14:paraId="50AA183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Motion Controller</w:t>
            </w:r>
          </w:p>
        </w:tc>
        <w:tc>
          <w:tcPr>
            <w:tcW w:w="2401" w:type="pct"/>
            <w:noWrap w:val="0"/>
            <w:vAlign w:val="top"/>
          </w:tcPr>
          <w:p w14:paraId="62047ED3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WECON</w:t>
            </w:r>
          </w:p>
        </w:tc>
      </w:tr>
      <w:tr w14:paraId="66C11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598" w:type="pct"/>
            <w:noWrap w:val="0"/>
            <w:vAlign w:val="top"/>
          </w:tcPr>
          <w:p w14:paraId="1EE4CD7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reducer</w:t>
            </w:r>
          </w:p>
        </w:tc>
        <w:tc>
          <w:tcPr>
            <w:tcW w:w="2401" w:type="pct"/>
            <w:noWrap w:val="0"/>
            <w:vAlign w:val="top"/>
          </w:tcPr>
          <w:p w14:paraId="286FB3C8">
            <w:pPr>
              <w:ind w:firstLine="1440" w:firstLineChars="600"/>
              <w:jc w:val="both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HASHIMAI</w:t>
            </w:r>
          </w:p>
        </w:tc>
      </w:tr>
      <w:tr w14:paraId="67C13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598" w:type="pct"/>
            <w:noWrap w:val="0"/>
            <w:vAlign w:val="top"/>
          </w:tcPr>
          <w:p w14:paraId="497B93E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The leakage switch</w:t>
            </w:r>
          </w:p>
        </w:tc>
        <w:tc>
          <w:tcPr>
            <w:tcW w:w="2401" w:type="pct"/>
            <w:noWrap w:val="0"/>
            <w:vAlign w:val="top"/>
          </w:tcPr>
          <w:p w14:paraId="4662E0B9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chint</w:t>
            </w:r>
          </w:p>
        </w:tc>
      </w:tr>
      <w:tr w14:paraId="1B41C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598" w:type="pct"/>
            <w:noWrap w:val="0"/>
            <w:vAlign w:val="top"/>
          </w:tcPr>
          <w:p w14:paraId="14C7D88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Switching power supply</w:t>
            </w:r>
          </w:p>
        </w:tc>
        <w:tc>
          <w:tcPr>
            <w:tcW w:w="2401" w:type="pct"/>
            <w:noWrap w:val="0"/>
            <w:vAlign w:val="top"/>
          </w:tcPr>
          <w:p w14:paraId="700542F6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Ming wei</w:t>
            </w:r>
          </w:p>
        </w:tc>
      </w:tr>
      <w:tr w14:paraId="7542F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598" w:type="pct"/>
            <w:noWrap w:val="0"/>
            <w:vAlign w:val="top"/>
          </w:tcPr>
          <w:p w14:paraId="467AA45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AC Contactor</w:t>
            </w:r>
          </w:p>
        </w:tc>
        <w:tc>
          <w:tcPr>
            <w:tcW w:w="2401" w:type="pct"/>
            <w:noWrap w:val="0"/>
            <w:vAlign w:val="top"/>
          </w:tcPr>
          <w:p w14:paraId="251F9775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schneider</w:t>
            </w:r>
          </w:p>
        </w:tc>
      </w:tr>
      <w:tr w14:paraId="056BE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598" w:type="pct"/>
            <w:noWrap w:val="0"/>
            <w:vAlign w:val="top"/>
          </w:tcPr>
          <w:p w14:paraId="3F1DED9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relay</w:t>
            </w:r>
          </w:p>
        </w:tc>
        <w:tc>
          <w:tcPr>
            <w:tcW w:w="2401" w:type="pct"/>
            <w:noWrap w:val="0"/>
            <w:vAlign w:val="top"/>
          </w:tcPr>
          <w:p w14:paraId="41390D9E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schneider</w:t>
            </w:r>
          </w:p>
        </w:tc>
      </w:tr>
      <w:tr w14:paraId="7FA4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598" w:type="pct"/>
            <w:noWrap w:val="0"/>
            <w:vAlign w:val="top"/>
          </w:tcPr>
          <w:p w14:paraId="65555D5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Push button switch</w:t>
            </w:r>
          </w:p>
        </w:tc>
        <w:tc>
          <w:tcPr>
            <w:tcW w:w="2401" w:type="pct"/>
            <w:noWrap w:val="0"/>
            <w:vAlign w:val="top"/>
          </w:tcPr>
          <w:p w14:paraId="3236910B">
            <w:p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KNDELE</w:t>
            </w:r>
          </w:p>
        </w:tc>
      </w:tr>
      <w:tr w14:paraId="2C0EF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598" w:type="pct"/>
            <w:noWrap w:val="0"/>
            <w:vAlign w:val="top"/>
          </w:tcPr>
          <w:p w14:paraId="1430EF6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The thermostat</w:t>
            </w:r>
          </w:p>
        </w:tc>
        <w:tc>
          <w:tcPr>
            <w:tcW w:w="2401" w:type="pct"/>
            <w:noWrap w:val="0"/>
            <w:vAlign w:val="top"/>
          </w:tcPr>
          <w:p w14:paraId="08035E4E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caoren</w:t>
            </w:r>
          </w:p>
        </w:tc>
      </w:tr>
      <w:tr w14:paraId="574CE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598" w:type="pct"/>
            <w:noWrap w:val="0"/>
            <w:vAlign w:val="top"/>
          </w:tcPr>
          <w:p w14:paraId="464C2EC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solid state relay</w:t>
            </w:r>
          </w:p>
        </w:tc>
        <w:tc>
          <w:tcPr>
            <w:tcW w:w="2401" w:type="pct"/>
            <w:noWrap w:val="0"/>
            <w:vAlign w:val="top"/>
          </w:tcPr>
          <w:p w14:paraId="75ED69B4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FTEK</w:t>
            </w:r>
          </w:p>
        </w:tc>
      </w:tr>
      <w:tr w14:paraId="2A3EB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598" w:type="pct"/>
            <w:noWrap w:val="0"/>
            <w:vAlign w:val="top"/>
          </w:tcPr>
          <w:p w14:paraId="60C4660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The motor</w:t>
            </w:r>
          </w:p>
        </w:tc>
        <w:tc>
          <w:tcPr>
            <w:tcW w:w="2401" w:type="pct"/>
            <w:noWrap w:val="0"/>
            <w:vAlign w:val="top"/>
          </w:tcPr>
          <w:p w14:paraId="1E352C9B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sanly</w:t>
            </w:r>
          </w:p>
        </w:tc>
      </w:tr>
      <w:tr w14:paraId="6D6AA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598" w:type="pct"/>
            <w:noWrap w:val="0"/>
            <w:vAlign w:val="top"/>
          </w:tcPr>
          <w:p w14:paraId="284EA59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Terminal block</w:t>
            </w:r>
          </w:p>
        </w:tc>
        <w:tc>
          <w:tcPr>
            <w:tcW w:w="2401" w:type="pct"/>
            <w:noWrap w:val="0"/>
            <w:vAlign w:val="top"/>
          </w:tcPr>
          <w:p w14:paraId="21799768">
            <w:p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tend</w:t>
            </w:r>
          </w:p>
        </w:tc>
      </w:tr>
      <w:tr w14:paraId="25F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598" w:type="pct"/>
            <w:noWrap w:val="0"/>
            <w:vAlign w:val="top"/>
          </w:tcPr>
          <w:p w14:paraId="5D4D051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Tri-color warning light</w:t>
            </w:r>
          </w:p>
        </w:tc>
        <w:tc>
          <w:tcPr>
            <w:tcW w:w="2401" w:type="pct"/>
            <w:noWrap w:val="0"/>
            <w:vAlign w:val="top"/>
          </w:tcPr>
          <w:p w14:paraId="05EADCAC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TAYB</w:t>
            </w:r>
          </w:p>
        </w:tc>
      </w:tr>
      <w:tr w14:paraId="1FF19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98" w:type="pct"/>
            <w:noWrap w:val="0"/>
            <w:vAlign w:val="top"/>
          </w:tcPr>
          <w:p w14:paraId="21BF03C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Photoelectric sensor</w:t>
            </w:r>
          </w:p>
        </w:tc>
        <w:tc>
          <w:tcPr>
            <w:tcW w:w="2401" w:type="pct"/>
            <w:noWrap w:val="0"/>
            <w:vAlign w:val="top"/>
          </w:tcPr>
          <w:p w14:paraId="170CA494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DCF</w:t>
            </w:r>
          </w:p>
        </w:tc>
      </w:tr>
      <w:tr w14:paraId="43147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98" w:type="pct"/>
            <w:noWrap w:val="0"/>
            <w:vAlign w:val="top"/>
          </w:tcPr>
          <w:p w14:paraId="33FDC5E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belt</w:t>
            </w:r>
          </w:p>
        </w:tc>
        <w:tc>
          <w:tcPr>
            <w:tcW w:w="2401" w:type="pct"/>
            <w:noWrap w:val="0"/>
            <w:vAlign w:val="top"/>
          </w:tcPr>
          <w:p w14:paraId="3AA2A3FC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diamond pattern belt</w:t>
            </w:r>
          </w:p>
        </w:tc>
      </w:tr>
      <w:tr w14:paraId="30D1D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98" w:type="pct"/>
            <w:noWrap w:val="0"/>
            <w:vAlign w:val="top"/>
          </w:tcPr>
          <w:p w14:paraId="29824B25">
            <w:pPr>
              <w:numPr>
                <w:ilvl w:val="0"/>
                <w:numId w:val="0"/>
              </w:numPr>
              <w:tabs>
                <w:tab w:val="center" w:pos="2706"/>
                <w:tab w:val="left" w:pos="4114"/>
              </w:tabs>
              <w:ind w:left="0" w:leftChars="0" w:firstLine="720" w:firstLineChars="300"/>
              <w:jc w:val="left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Sealing and cutting knife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ab/>
            </w:r>
          </w:p>
        </w:tc>
        <w:tc>
          <w:tcPr>
            <w:tcW w:w="2401" w:type="pct"/>
            <w:noWrap w:val="0"/>
            <w:vAlign w:val="top"/>
          </w:tcPr>
          <w:p w14:paraId="630FD0BB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D192A7A">
            <w:p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DC53 die steel surface Teflon treatment</w:t>
            </w:r>
          </w:p>
        </w:tc>
      </w:tr>
      <w:tr w14:paraId="6B866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598" w:type="pct"/>
            <w:noWrap w:val="0"/>
            <w:vAlign w:val="top"/>
          </w:tcPr>
          <w:p w14:paraId="0DA1C97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assembly line</w:t>
            </w:r>
          </w:p>
        </w:tc>
        <w:tc>
          <w:tcPr>
            <w:tcW w:w="2401" w:type="pct"/>
            <w:noWrap w:val="0"/>
            <w:vAlign w:val="top"/>
          </w:tcPr>
          <w:p w14:paraId="664DF651">
            <w:p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SUN304 stainless steel</w:t>
            </w:r>
          </w:p>
        </w:tc>
      </w:tr>
      <w:tr w14:paraId="7B40B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598" w:type="pct"/>
            <w:noWrap w:val="0"/>
            <w:vAlign w:val="top"/>
          </w:tcPr>
          <w:p w14:paraId="553B4EC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Device body</w:t>
            </w:r>
          </w:p>
        </w:tc>
        <w:tc>
          <w:tcPr>
            <w:tcW w:w="2401" w:type="pct"/>
            <w:noWrap w:val="0"/>
            <w:vAlign w:val="top"/>
          </w:tcPr>
          <w:p w14:paraId="5AB61471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Steel structure baking powder</w:t>
            </w:r>
          </w:p>
        </w:tc>
      </w:tr>
      <w:tr w14:paraId="54477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598" w:type="pct"/>
            <w:noWrap w:val="0"/>
            <w:vAlign w:val="top"/>
          </w:tcPr>
          <w:p w14:paraId="7776B61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working desk</w:t>
            </w:r>
          </w:p>
        </w:tc>
        <w:tc>
          <w:tcPr>
            <w:tcW w:w="2401" w:type="pct"/>
            <w:noWrap w:val="0"/>
            <w:vAlign w:val="top"/>
          </w:tcPr>
          <w:p w14:paraId="09A69EEC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SUN304 stainless steel</w:t>
            </w:r>
          </w:p>
        </w:tc>
      </w:tr>
    </w:tbl>
    <w:p w14:paraId="33E91D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E21BB3"/>
    <w:multiLevelType w:val="singleLevel"/>
    <w:tmpl w:val="95E21BB3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sz w:val="24"/>
        <w:szCs w:val="24"/>
      </w:rPr>
    </w:lvl>
  </w:abstractNum>
  <w:abstractNum w:abstractNumId="1">
    <w:nsid w:val="9DD7B05D"/>
    <w:multiLevelType w:val="singleLevel"/>
    <w:tmpl w:val="9DD7B05D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ED289E8D"/>
    <w:multiLevelType w:val="singleLevel"/>
    <w:tmpl w:val="ED289E8D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1E2602E6"/>
    <w:multiLevelType w:val="singleLevel"/>
    <w:tmpl w:val="1E2602E6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418C800A"/>
    <w:multiLevelType w:val="singleLevel"/>
    <w:tmpl w:val="418C800A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B505A"/>
    <w:rsid w:val="02CE17E8"/>
    <w:rsid w:val="030B47EA"/>
    <w:rsid w:val="0870581B"/>
    <w:rsid w:val="08E6788B"/>
    <w:rsid w:val="0A4D56E8"/>
    <w:rsid w:val="0AA572D2"/>
    <w:rsid w:val="0AD96F7B"/>
    <w:rsid w:val="0CF72385"/>
    <w:rsid w:val="0DF447F8"/>
    <w:rsid w:val="0ECF0DC1"/>
    <w:rsid w:val="137B32C6"/>
    <w:rsid w:val="1BF41E67"/>
    <w:rsid w:val="1C0E2F29"/>
    <w:rsid w:val="1C7D3C0B"/>
    <w:rsid w:val="1DD2442A"/>
    <w:rsid w:val="1DE63A32"/>
    <w:rsid w:val="1E366767"/>
    <w:rsid w:val="1EE47F71"/>
    <w:rsid w:val="1F4E188E"/>
    <w:rsid w:val="1FB10F53"/>
    <w:rsid w:val="21787096"/>
    <w:rsid w:val="21E309B4"/>
    <w:rsid w:val="223B259E"/>
    <w:rsid w:val="226F2247"/>
    <w:rsid w:val="22A53EBB"/>
    <w:rsid w:val="26793695"/>
    <w:rsid w:val="28F95BE3"/>
    <w:rsid w:val="2A8C6D67"/>
    <w:rsid w:val="2B6C37C8"/>
    <w:rsid w:val="2E56075F"/>
    <w:rsid w:val="2EAE40F8"/>
    <w:rsid w:val="2F326AD7"/>
    <w:rsid w:val="31411253"/>
    <w:rsid w:val="31AC0DC2"/>
    <w:rsid w:val="33F86541"/>
    <w:rsid w:val="346403C4"/>
    <w:rsid w:val="37422E24"/>
    <w:rsid w:val="38DD6081"/>
    <w:rsid w:val="3A804B9A"/>
    <w:rsid w:val="3BAE3989"/>
    <w:rsid w:val="3DB35286"/>
    <w:rsid w:val="3DBF3C2B"/>
    <w:rsid w:val="3F381EE7"/>
    <w:rsid w:val="43A51B15"/>
    <w:rsid w:val="44B042CE"/>
    <w:rsid w:val="47811F51"/>
    <w:rsid w:val="47973A88"/>
    <w:rsid w:val="49CC2177"/>
    <w:rsid w:val="4A6718D3"/>
    <w:rsid w:val="4C231829"/>
    <w:rsid w:val="4D844756"/>
    <w:rsid w:val="4D866514"/>
    <w:rsid w:val="4D901140"/>
    <w:rsid w:val="4E10402F"/>
    <w:rsid w:val="4E4D7031"/>
    <w:rsid w:val="50820AFA"/>
    <w:rsid w:val="509B22D6"/>
    <w:rsid w:val="50F419E6"/>
    <w:rsid w:val="5100038B"/>
    <w:rsid w:val="51DC610E"/>
    <w:rsid w:val="51E101BC"/>
    <w:rsid w:val="52187956"/>
    <w:rsid w:val="523A78CD"/>
    <w:rsid w:val="52A336C4"/>
    <w:rsid w:val="54907F16"/>
    <w:rsid w:val="558E065B"/>
    <w:rsid w:val="55B17EA6"/>
    <w:rsid w:val="575907F5"/>
    <w:rsid w:val="58492617"/>
    <w:rsid w:val="5996188C"/>
    <w:rsid w:val="5A0031AA"/>
    <w:rsid w:val="5AC16DDD"/>
    <w:rsid w:val="5BAF52D3"/>
    <w:rsid w:val="5DC80482"/>
    <w:rsid w:val="611C710D"/>
    <w:rsid w:val="62C73668"/>
    <w:rsid w:val="631321A0"/>
    <w:rsid w:val="64607667"/>
    <w:rsid w:val="64D4770D"/>
    <w:rsid w:val="65E505ED"/>
    <w:rsid w:val="660758C0"/>
    <w:rsid w:val="6B1D005F"/>
    <w:rsid w:val="6B39651C"/>
    <w:rsid w:val="6B5415A7"/>
    <w:rsid w:val="6CD97FB6"/>
    <w:rsid w:val="6E777A87"/>
    <w:rsid w:val="6F573414"/>
    <w:rsid w:val="7075246D"/>
    <w:rsid w:val="71493231"/>
    <w:rsid w:val="739764D5"/>
    <w:rsid w:val="744E3375"/>
    <w:rsid w:val="74714F78"/>
    <w:rsid w:val="74BD640F"/>
    <w:rsid w:val="75175B20"/>
    <w:rsid w:val="751853F4"/>
    <w:rsid w:val="78063C29"/>
    <w:rsid w:val="79312F28"/>
    <w:rsid w:val="7A1C4C04"/>
    <w:rsid w:val="7BA774D1"/>
    <w:rsid w:val="7E6D10D6"/>
    <w:rsid w:val="7EA6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312</Words>
  <Characters>1769</Characters>
  <Lines>0</Lines>
  <Paragraphs>0</Paragraphs>
  <TotalTime>113</TotalTime>
  <ScaleCrop>false</ScaleCrop>
  <LinksUpToDate>false</LinksUpToDate>
  <CharactersWithSpaces>2021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2026-06-29T09:04:00Z</dcterms:created>
  <dc:creator>Administrator</dc:creator>
  <cp:lastModifiedBy>evidence</cp:lastModifiedBy>
  <dcterms:modified xsi:type="dcterms:W3CDTF">2026-07-24T07:00:24Z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eyJoZGlkIjoiODUzODM1NmRiOTc3ODJlNWNiMjEwYjM0ZWFmNzM1NGUiLCJ1c2VySWQiOiIxNTIzNTk5NjA5In0=</vt:lpwstr>
  </property>
  <property fmtid="{D5CDD505-2E9C-101B-9397-08002B2CF9AE}" pid="4" name="ICV">
    <vt:lpwstr>DF4AB18DA6614B42B6BA626096D21BEE_12</vt:lpwstr>
  </property>
</Properties>
</file>